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8F04" w14:textId="77777777" w:rsidR="008912E2" w:rsidRDefault="008912E2"/>
    <w:tbl>
      <w:tblPr>
        <w:tblStyle w:val="GridTable6Colorful-Accent1"/>
        <w:tblW w:w="10661" w:type="dxa"/>
        <w:tblLook w:val="04A0" w:firstRow="1" w:lastRow="0" w:firstColumn="1" w:lastColumn="0" w:noHBand="0" w:noVBand="1"/>
      </w:tblPr>
      <w:tblGrid>
        <w:gridCol w:w="2410"/>
        <w:gridCol w:w="8251"/>
      </w:tblGrid>
      <w:tr w:rsidR="00BD6879" w:rsidRPr="00BD6879" w14:paraId="4F30BAB8" w14:textId="77777777" w:rsidTr="10F857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61" w:type="dxa"/>
            <w:gridSpan w:val="2"/>
          </w:tcPr>
          <w:p w14:paraId="5A92DCE2" w14:textId="183A99BE" w:rsidR="00BD6879" w:rsidRPr="004B0A13" w:rsidRDefault="00EB1A8D" w:rsidP="00BD6879">
            <w:pPr>
              <w:jc w:val="center"/>
              <w:rPr>
                <w:b w:val="0"/>
                <w:color w:val="000000" w:themeColor="text1"/>
                <w:sz w:val="40"/>
                <w:szCs w:val="40"/>
              </w:rPr>
            </w:pPr>
            <w:bookmarkStart w:id="0" w:name="_Hlk209175438"/>
            <w:r>
              <w:rPr>
                <w:noProof/>
                <w:color w:val="000000" w:themeColor="text1"/>
                <w:sz w:val="40"/>
                <w:szCs w:val="40"/>
              </w:rPr>
              <w:drawing>
                <wp:anchor distT="0" distB="0" distL="114300" distR="114300" simplePos="0" relativeHeight="251658240" behindDoc="1" locked="0" layoutInCell="1" allowOverlap="1" wp14:anchorId="2E3D0120" wp14:editId="384EB4F5">
                  <wp:simplePos x="0" y="0"/>
                  <wp:positionH relativeFrom="column">
                    <wp:posOffset>5006975</wp:posOffset>
                  </wp:positionH>
                  <wp:positionV relativeFrom="paragraph">
                    <wp:posOffset>0</wp:posOffset>
                  </wp:positionV>
                  <wp:extent cx="1554480" cy="774065"/>
                  <wp:effectExtent l="0" t="0" r="7620" b="6985"/>
                  <wp:wrapTight wrapText="bothSides">
                    <wp:wrapPolygon edited="0">
                      <wp:start x="0" y="0"/>
                      <wp:lineTo x="0" y="21263"/>
                      <wp:lineTo x="21441" y="21263"/>
                      <wp:lineTo x="21441" y="0"/>
                      <wp:lineTo x="0" y="0"/>
                    </wp:wrapPolygon>
                  </wp:wrapTight>
                  <wp:docPr id="1245097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4480" cy="774065"/>
                          </a:xfrm>
                          <a:prstGeom prst="rect">
                            <a:avLst/>
                          </a:prstGeom>
                          <a:noFill/>
                        </pic:spPr>
                      </pic:pic>
                    </a:graphicData>
                  </a:graphic>
                </wp:anchor>
              </w:drawing>
            </w:r>
            <w:r w:rsidR="008B42FD" w:rsidRPr="004B0A13">
              <w:rPr>
                <w:color w:val="000000" w:themeColor="text1"/>
                <w:sz w:val="40"/>
                <w:szCs w:val="40"/>
              </w:rPr>
              <w:t>Westmeath Local Community Development Committee (LCDC</w:t>
            </w:r>
            <w:bookmarkEnd w:id="0"/>
            <w:r w:rsidR="008B42FD" w:rsidRPr="004B0A13">
              <w:rPr>
                <w:color w:val="000000" w:themeColor="text1"/>
                <w:sz w:val="40"/>
                <w:szCs w:val="40"/>
              </w:rPr>
              <w:t>)</w:t>
            </w:r>
            <w:r w:rsidR="009247A8" w:rsidRPr="004B0A13">
              <w:rPr>
                <w:color w:val="000000" w:themeColor="text1"/>
                <w:sz w:val="40"/>
                <w:szCs w:val="40"/>
              </w:rPr>
              <w:t xml:space="preserve">: </w:t>
            </w:r>
            <w:r w:rsidR="0001351E" w:rsidRPr="004B0A13">
              <w:rPr>
                <w:color w:val="000000" w:themeColor="text1"/>
                <w:sz w:val="40"/>
                <w:szCs w:val="40"/>
              </w:rPr>
              <w:t>Overview</w:t>
            </w:r>
          </w:p>
        </w:tc>
      </w:tr>
      <w:tr w:rsidR="00BD6879" w:rsidRPr="00BD6879" w14:paraId="6699B3C4" w14:textId="77777777" w:rsidTr="10F85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FA257E1" w14:textId="32CEC6F5" w:rsidR="0001351E" w:rsidRPr="0016443D" w:rsidRDefault="0001351E" w:rsidP="0016443D">
            <w:pPr>
              <w:spacing w:line="276" w:lineRule="auto"/>
              <w:rPr>
                <w:rFonts w:ascii="Calibri" w:hAnsi="Calibri" w:cs="Calibri"/>
                <w:color w:val="000000" w:themeColor="text1"/>
              </w:rPr>
            </w:pPr>
            <w:r w:rsidRPr="0016443D">
              <w:rPr>
                <w:rFonts w:ascii="Calibri" w:hAnsi="Calibri" w:cs="Calibri"/>
                <w:color w:val="000000" w:themeColor="text1"/>
              </w:rPr>
              <w:t>Who are We</w:t>
            </w:r>
            <w:r w:rsidR="00BA1F2A" w:rsidRPr="0016443D">
              <w:rPr>
                <w:rFonts w:ascii="Calibri" w:hAnsi="Calibri" w:cs="Calibri"/>
                <w:color w:val="000000" w:themeColor="text1"/>
              </w:rPr>
              <w:t>?</w:t>
            </w:r>
          </w:p>
        </w:tc>
        <w:tc>
          <w:tcPr>
            <w:tcW w:w="8251" w:type="dxa"/>
          </w:tcPr>
          <w:p w14:paraId="64252945" w14:textId="2A9D02DE" w:rsidR="005B42C4" w:rsidRPr="0016443D" w:rsidRDefault="005B42C4" w:rsidP="0016443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Th</w:t>
            </w:r>
            <w:r w:rsidR="76E18F7C" w:rsidRPr="0016443D">
              <w:rPr>
                <w:rFonts w:ascii="Calibri" w:hAnsi="Calibri" w:cs="Calibri"/>
                <w:color w:val="000000" w:themeColor="text1"/>
              </w:rPr>
              <w:t>e</w:t>
            </w:r>
            <w:r w:rsidRPr="0016443D" w:rsidDel="005B42C4">
              <w:rPr>
                <w:rFonts w:ascii="Calibri" w:hAnsi="Calibri" w:cs="Calibri"/>
                <w:color w:val="000000" w:themeColor="text1"/>
              </w:rPr>
              <w:t xml:space="preserve"> </w:t>
            </w:r>
            <w:r w:rsidR="70847F78" w:rsidRPr="0016443D">
              <w:rPr>
                <w:rFonts w:ascii="Calibri" w:hAnsi="Calibri" w:cs="Calibri"/>
                <w:color w:val="000000" w:themeColor="text1"/>
              </w:rPr>
              <w:t xml:space="preserve">Westmeath </w:t>
            </w:r>
            <w:r w:rsidRPr="0016443D">
              <w:rPr>
                <w:rFonts w:ascii="Calibri" w:hAnsi="Calibri" w:cs="Calibri"/>
                <w:color w:val="000000" w:themeColor="text1"/>
              </w:rPr>
              <w:t xml:space="preserve">LCDC coordinate, plan, and oversee local and community development funding and services.  The membership is a mix of statutory and non-statutory agencies. </w:t>
            </w:r>
            <w:r w:rsidR="500C9359" w:rsidRPr="0016443D">
              <w:rPr>
                <w:rFonts w:ascii="Calibri" w:hAnsi="Calibri" w:cs="Calibri"/>
                <w:color w:val="000000" w:themeColor="text1"/>
              </w:rPr>
              <w:t xml:space="preserve"> </w:t>
            </w:r>
            <w:r w:rsidRPr="0016443D">
              <w:rPr>
                <w:rFonts w:ascii="Calibri" w:hAnsi="Calibri" w:cs="Calibri"/>
                <w:color w:val="000000" w:themeColor="text1"/>
              </w:rPr>
              <w:t>The LCDC membership is formed to ensure an appropriate representational balance between public and private interests. </w:t>
            </w:r>
          </w:p>
          <w:p w14:paraId="6211F966" w14:textId="78088CC0" w:rsidR="008B42FD" w:rsidRPr="0016443D" w:rsidRDefault="008B42FD" w:rsidP="0016443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4B0A13" w:rsidRPr="00BD6879" w14:paraId="77A53834" w14:textId="77777777" w:rsidTr="10F85774">
        <w:tc>
          <w:tcPr>
            <w:cnfStyle w:val="001000000000" w:firstRow="0" w:lastRow="0" w:firstColumn="1" w:lastColumn="0" w:oddVBand="0" w:evenVBand="0" w:oddHBand="0" w:evenHBand="0" w:firstRowFirstColumn="0" w:firstRowLastColumn="0" w:lastRowFirstColumn="0" w:lastRowLastColumn="0"/>
            <w:tcW w:w="2410" w:type="dxa"/>
          </w:tcPr>
          <w:p w14:paraId="34D9AA99" w14:textId="77777777" w:rsidR="004B0A13" w:rsidRPr="0016443D" w:rsidRDefault="004B0A13" w:rsidP="0016443D">
            <w:pPr>
              <w:spacing w:line="276" w:lineRule="auto"/>
              <w:rPr>
                <w:rFonts w:ascii="Calibri" w:hAnsi="Calibri" w:cs="Calibri"/>
                <w:b w:val="0"/>
                <w:bCs w:val="0"/>
                <w:color w:val="000000" w:themeColor="text1"/>
              </w:rPr>
            </w:pPr>
            <w:r w:rsidRPr="0016443D">
              <w:rPr>
                <w:rFonts w:ascii="Calibri" w:hAnsi="Calibri" w:cs="Calibri"/>
                <w:color w:val="000000" w:themeColor="text1"/>
              </w:rPr>
              <w:t>WPPN Pillar Sought?</w:t>
            </w:r>
          </w:p>
          <w:p w14:paraId="336EB76E" w14:textId="5DE215F8" w:rsidR="004B0A13" w:rsidRPr="0016443D" w:rsidRDefault="004B0A13" w:rsidP="0016443D">
            <w:pPr>
              <w:spacing w:line="276" w:lineRule="auto"/>
              <w:rPr>
                <w:rFonts w:ascii="Calibri" w:hAnsi="Calibri" w:cs="Calibri"/>
                <w:b w:val="0"/>
                <w:bCs w:val="0"/>
                <w:color w:val="000000" w:themeColor="text1"/>
              </w:rPr>
            </w:pPr>
          </w:p>
        </w:tc>
        <w:tc>
          <w:tcPr>
            <w:tcW w:w="8251" w:type="dxa"/>
          </w:tcPr>
          <w:p w14:paraId="397FD1ED" w14:textId="3A20CF7B" w:rsidR="004B0A13" w:rsidRPr="0016443D" w:rsidRDefault="00576D1A" w:rsidP="0016443D">
            <w:pPr>
              <w:spacing w:line="276" w:lineRule="auto"/>
              <w:jc w:val="both"/>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Pr>
                <w:rFonts w:ascii="Calibri" w:hAnsi="Calibri" w:cs="Calibri"/>
                <w:color w:val="000000" w:themeColor="text1"/>
              </w:rPr>
              <w:t xml:space="preserve">1 x </w:t>
            </w:r>
            <w:r w:rsidR="004B0A13" w:rsidRPr="0016443D">
              <w:rPr>
                <w:rFonts w:ascii="Calibri" w:hAnsi="Calibri" w:cs="Calibri"/>
                <w:color w:val="000000" w:themeColor="text1"/>
              </w:rPr>
              <w:t xml:space="preserve">PPN </w:t>
            </w:r>
            <w:r w:rsidR="005B42C4" w:rsidRPr="0016443D">
              <w:rPr>
                <w:rFonts w:ascii="Calibri" w:hAnsi="Calibri" w:cs="Calibri"/>
                <w:color w:val="000000" w:themeColor="text1"/>
              </w:rPr>
              <w:t>Environmental</w:t>
            </w:r>
            <w:r w:rsidR="004B0A13" w:rsidRPr="0016443D">
              <w:rPr>
                <w:rFonts w:ascii="Calibri" w:hAnsi="Calibri" w:cs="Calibri"/>
                <w:color w:val="000000" w:themeColor="text1"/>
              </w:rPr>
              <w:t xml:space="preserve"> Pillar</w:t>
            </w:r>
          </w:p>
        </w:tc>
      </w:tr>
      <w:tr w:rsidR="00BD6879" w:rsidRPr="00BD6879" w14:paraId="3C58F934" w14:textId="77777777" w:rsidTr="10F85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31924DC1" w14:textId="1989CA85" w:rsidR="0001351E" w:rsidRPr="0016443D" w:rsidRDefault="0001351E" w:rsidP="0016443D">
            <w:pPr>
              <w:spacing w:line="276" w:lineRule="auto"/>
              <w:rPr>
                <w:rFonts w:ascii="Calibri" w:hAnsi="Calibri" w:cs="Calibri"/>
                <w:color w:val="000000" w:themeColor="text1"/>
              </w:rPr>
            </w:pPr>
            <w:r w:rsidRPr="0016443D">
              <w:rPr>
                <w:rFonts w:ascii="Calibri" w:hAnsi="Calibri" w:cs="Calibri"/>
                <w:color w:val="000000" w:themeColor="text1"/>
              </w:rPr>
              <w:t>What We Do</w:t>
            </w:r>
            <w:r w:rsidR="00BA1F2A" w:rsidRPr="0016443D">
              <w:rPr>
                <w:rFonts w:ascii="Calibri" w:hAnsi="Calibri" w:cs="Calibri"/>
                <w:color w:val="000000" w:themeColor="text1"/>
              </w:rPr>
              <w:t>?</w:t>
            </w:r>
          </w:p>
        </w:tc>
        <w:tc>
          <w:tcPr>
            <w:tcW w:w="8251" w:type="dxa"/>
          </w:tcPr>
          <w:p w14:paraId="47C56E11" w14:textId="44B89B88" w:rsidR="008B42FD" w:rsidRPr="0016443D" w:rsidRDefault="0066120A" w:rsidP="0016443D">
            <w:pPr>
              <w:spacing w:line="276" w:lineRule="auto"/>
              <w:jc w:val="both"/>
              <w:cnfStyle w:val="000000100000" w:firstRow="0" w:lastRow="0" w:firstColumn="0" w:lastColumn="0" w:oddVBand="0" w:evenVBand="0" w:oddHBand="1" w:evenHBand="0" w:firstRowFirstColumn="0" w:firstRowLastColumn="0" w:lastRowFirstColumn="0" w:lastRowLastColumn="0"/>
            </w:pPr>
            <w:r w:rsidRPr="0016443D">
              <w:rPr>
                <w:rFonts w:ascii="Calibri" w:hAnsi="Calibri" w:cs="Calibri"/>
                <w:color w:val="000000" w:themeColor="text1"/>
              </w:rPr>
              <w:t>T</w:t>
            </w:r>
            <w:r w:rsidR="008B42FD" w:rsidRPr="0016443D">
              <w:rPr>
                <w:rFonts w:ascii="Calibri" w:hAnsi="Calibri" w:cs="Calibri"/>
                <w:color w:val="000000" w:themeColor="text1"/>
              </w:rPr>
              <w:t xml:space="preserve">he LCDC is a committee of the Council, and its primary role is to develop, co-ordinate and implement a coherent and integrated approach to local and community development.  </w:t>
            </w:r>
          </w:p>
          <w:p w14:paraId="0B5D540A" w14:textId="4D7E4D69" w:rsidR="008B42FD" w:rsidRPr="0016443D" w:rsidRDefault="008B42FD" w:rsidP="0016443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The primary work of the LCDC to date has been in advancing the following initiatives:</w:t>
            </w:r>
          </w:p>
          <w:p w14:paraId="166DB65D" w14:textId="77777777" w:rsidR="008B42FD" w:rsidRPr="0016443D" w:rsidRDefault="008B42FD" w:rsidP="0016443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Local Economic and Community Plan (LECP)</w:t>
            </w:r>
          </w:p>
          <w:p w14:paraId="09F9C024" w14:textId="292CC680" w:rsidR="008B42FD" w:rsidRPr="0016443D" w:rsidRDefault="008B42FD" w:rsidP="0016443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Rural Development Programme</w:t>
            </w:r>
            <w:r w:rsidR="2E79A9DA" w:rsidRPr="0016443D">
              <w:rPr>
                <w:rFonts w:ascii="Calibri" w:hAnsi="Calibri" w:cs="Calibri"/>
                <w:color w:val="000000" w:themeColor="text1"/>
              </w:rPr>
              <w:t xml:space="preserve"> - LEADER </w:t>
            </w:r>
          </w:p>
          <w:p w14:paraId="7677403F" w14:textId="2404F42F" w:rsidR="2E79A9DA" w:rsidRPr="0016443D" w:rsidRDefault="2E79A9DA" w:rsidP="0016443D">
            <w:pPr>
              <w:spacing w:line="276" w:lineRule="auto"/>
              <w:jc w:val="both"/>
              <w:cnfStyle w:val="000000100000" w:firstRow="0" w:lastRow="0" w:firstColumn="0" w:lastColumn="0" w:oddVBand="0" w:evenVBand="0" w:oddHBand="1" w:evenHBand="0" w:firstRowFirstColumn="0" w:firstRowLastColumn="0" w:lastRowFirstColumn="0" w:lastRowLastColumn="0"/>
            </w:pPr>
            <w:r w:rsidRPr="0016443D">
              <w:rPr>
                <w:rFonts w:ascii="Calibri" w:hAnsi="Calibri" w:cs="Calibri"/>
                <w:color w:val="000000" w:themeColor="text1"/>
              </w:rPr>
              <w:t xml:space="preserve">Social Inclusion Programme - SICAP </w:t>
            </w:r>
          </w:p>
          <w:p w14:paraId="02A1FCEF" w14:textId="36239257" w:rsidR="5FDEAA73" w:rsidRPr="0016443D" w:rsidRDefault="5FDEAA73" w:rsidP="0016443D">
            <w:pPr>
              <w:spacing w:line="276" w:lineRule="auto"/>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p w14:paraId="35BF28B0" w14:textId="7AE8F754" w:rsidR="00BD6879" w:rsidRPr="0016443D" w:rsidRDefault="008B42FD" w:rsidP="0016443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pPr>
            <w:r w:rsidRPr="0016443D">
              <w:rPr>
                <w:rFonts w:ascii="Calibri" w:hAnsi="Calibri" w:cs="Calibri"/>
                <w:color w:val="000000" w:themeColor="text1"/>
              </w:rPr>
              <w:t xml:space="preserve">For Further Information: </w:t>
            </w:r>
            <w:r w:rsidR="005B42C4" w:rsidRPr="0016443D">
              <w:t xml:space="preserve"> </w:t>
            </w:r>
            <w:hyperlink r:id="rId8">
              <w:r w:rsidR="005B42C4" w:rsidRPr="0016443D">
                <w:rPr>
                  <w:rStyle w:val="Hyperlink"/>
                </w:rPr>
                <w:t>Westmeath County Council LCDC</w:t>
              </w:r>
            </w:hyperlink>
            <w:r w:rsidR="005B42C4" w:rsidRPr="0016443D">
              <w:t xml:space="preserve"> </w:t>
            </w:r>
          </w:p>
          <w:p w14:paraId="38AF68EC" w14:textId="31E40FEA" w:rsidR="00BD6879" w:rsidRPr="0016443D" w:rsidRDefault="00BD6879" w:rsidP="0016443D">
            <w:pPr>
              <w:pStyle w:val="ListParagraph"/>
              <w:spacing w:line="276" w:lineRule="auto"/>
              <w:ind w:left="0"/>
              <w:jc w:val="both"/>
              <w:cnfStyle w:val="000000100000" w:firstRow="0" w:lastRow="0" w:firstColumn="0" w:lastColumn="0" w:oddVBand="0" w:evenVBand="0" w:oddHBand="1" w:evenHBand="0" w:firstRowFirstColumn="0" w:firstRowLastColumn="0" w:lastRowFirstColumn="0" w:lastRowLastColumn="0"/>
            </w:pPr>
          </w:p>
        </w:tc>
      </w:tr>
      <w:tr w:rsidR="00BD6879" w:rsidRPr="00BD6879" w14:paraId="66E3D129" w14:textId="77777777" w:rsidTr="10F85774">
        <w:tc>
          <w:tcPr>
            <w:cnfStyle w:val="001000000000" w:firstRow="0" w:lastRow="0" w:firstColumn="1" w:lastColumn="0" w:oddVBand="0" w:evenVBand="0" w:oddHBand="0" w:evenHBand="0" w:firstRowFirstColumn="0" w:firstRowLastColumn="0" w:lastRowFirstColumn="0" w:lastRowLastColumn="0"/>
            <w:tcW w:w="2410" w:type="dxa"/>
          </w:tcPr>
          <w:p w14:paraId="7D6683C8" w14:textId="562B16BF" w:rsidR="0001351E" w:rsidRPr="0016443D" w:rsidRDefault="0001351E" w:rsidP="0016443D">
            <w:pPr>
              <w:spacing w:line="276" w:lineRule="auto"/>
              <w:rPr>
                <w:rFonts w:ascii="Calibri" w:hAnsi="Calibri" w:cs="Calibri"/>
                <w:color w:val="000000" w:themeColor="text1"/>
              </w:rPr>
            </w:pPr>
            <w:r w:rsidRPr="0016443D">
              <w:rPr>
                <w:rFonts w:ascii="Calibri" w:hAnsi="Calibri" w:cs="Calibri"/>
                <w:color w:val="000000" w:themeColor="text1"/>
              </w:rPr>
              <w:t>How Often We Meet</w:t>
            </w:r>
            <w:r w:rsidR="00BA1F2A" w:rsidRPr="0016443D">
              <w:rPr>
                <w:rFonts w:ascii="Calibri" w:hAnsi="Calibri" w:cs="Calibri"/>
                <w:color w:val="000000" w:themeColor="text1"/>
              </w:rPr>
              <w:t>?</w:t>
            </w:r>
          </w:p>
        </w:tc>
        <w:tc>
          <w:tcPr>
            <w:tcW w:w="8251" w:type="dxa"/>
          </w:tcPr>
          <w:p w14:paraId="05F885E3" w14:textId="300558ED" w:rsidR="0066120A" w:rsidRPr="0016443D" w:rsidRDefault="0066120A" w:rsidP="0016443D">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 xml:space="preserve">The </w:t>
            </w:r>
            <w:r w:rsidR="005B42C4" w:rsidRPr="0016443D">
              <w:rPr>
                <w:rFonts w:ascii="Calibri" w:hAnsi="Calibri" w:cs="Calibri"/>
                <w:color w:val="000000" w:themeColor="text1"/>
              </w:rPr>
              <w:t xml:space="preserve">LCDC </w:t>
            </w:r>
            <w:r w:rsidRPr="0016443D">
              <w:rPr>
                <w:rFonts w:ascii="Calibri" w:hAnsi="Calibri" w:cs="Calibri"/>
                <w:color w:val="000000" w:themeColor="text1"/>
              </w:rPr>
              <w:t>meet</w:t>
            </w:r>
            <w:r w:rsidR="00BD6879" w:rsidRPr="0016443D">
              <w:rPr>
                <w:rFonts w:ascii="Calibri" w:hAnsi="Calibri" w:cs="Calibri"/>
                <w:color w:val="000000" w:themeColor="text1"/>
              </w:rPr>
              <w:t xml:space="preserve"> </w:t>
            </w:r>
            <w:r w:rsidRPr="0016443D">
              <w:rPr>
                <w:rFonts w:ascii="Calibri" w:hAnsi="Calibri" w:cs="Calibri"/>
                <w:color w:val="000000" w:themeColor="text1"/>
              </w:rPr>
              <w:t xml:space="preserve">approximately </w:t>
            </w:r>
            <w:r w:rsidR="325F1890" w:rsidRPr="0016443D">
              <w:rPr>
                <w:rFonts w:ascii="Calibri" w:hAnsi="Calibri" w:cs="Calibri"/>
                <w:color w:val="000000" w:themeColor="text1"/>
              </w:rPr>
              <w:t xml:space="preserve">9 – 10 </w:t>
            </w:r>
            <w:r w:rsidR="5FA90780" w:rsidRPr="0016443D">
              <w:rPr>
                <w:rFonts w:ascii="Calibri" w:hAnsi="Calibri" w:cs="Calibri"/>
                <w:color w:val="000000" w:themeColor="text1"/>
              </w:rPr>
              <w:t>t</w:t>
            </w:r>
            <w:r w:rsidRPr="0016443D">
              <w:rPr>
                <w:rFonts w:ascii="Calibri" w:hAnsi="Calibri" w:cs="Calibri"/>
                <w:color w:val="000000" w:themeColor="text1"/>
              </w:rPr>
              <w:t>imes per year.</w:t>
            </w:r>
          </w:p>
          <w:p w14:paraId="5A241652" w14:textId="3AEC8FF8" w:rsidR="0066120A" w:rsidRPr="0016443D" w:rsidRDefault="0066120A" w:rsidP="0016443D">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Meeting venues are mainly in Mullingar and Athlone.</w:t>
            </w:r>
            <w:r w:rsidR="00BB2EB1" w:rsidRPr="0016443D">
              <w:rPr>
                <w:rFonts w:ascii="Calibri" w:hAnsi="Calibri" w:cs="Calibri"/>
                <w:color w:val="000000" w:themeColor="text1"/>
              </w:rPr>
              <w:t xml:space="preserve"> However, they are hybrid.</w:t>
            </w:r>
          </w:p>
          <w:p w14:paraId="3A804BAC" w14:textId="5C1950CA" w:rsidR="00BD6879" w:rsidRPr="0016443D" w:rsidRDefault="00BD6879" w:rsidP="0016443D">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BD6879" w:rsidRPr="00BD6879" w14:paraId="465905B8" w14:textId="77777777" w:rsidTr="10F85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CDBFD44" w14:textId="4E1493B3" w:rsidR="0001351E" w:rsidRPr="0016443D" w:rsidRDefault="0001351E" w:rsidP="0016443D">
            <w:pPr>
              <w:spacing w:line="276" w:lineRule="auto"/>
              <w:rPr>
                <w:rFonts w:ascii="Calibri" w:hAnsi="Calibri" w:cs="Calibri"/>
                <w:color w:val="000000" w:themeColor="text1"/>
              </w:rPr>
            </w:pPr>
            <w:r w:rsidRPr="0016443D">
              <w:rPr>
                <w:rFonts w:ascii="Calibri" w:hAnsi="Calibri" w:cs="Calibri"/>
                <w:color w:val="000000" w:themeColor="text1"/>
              </w:rPr>
              <w:t>Term of Office</w:t>
            </w:r>
            <w:r w:rsidR="00BA1F2A" w:rsidRPr="0016443D">
              <w:rPr>
                <w:rFonts w:ascii="Calibri" w:hAnsi="Calibri" w:cs="Calibri"/>
                <w:color w:val="000000" w:themeColor="text1"/>
              </w:rPr>
              <w:t>?</w:t>
            </w:r>
          </w:p>
        </w:tc>
        <w:tc>
          <w:tcPr>
            <w:tcW w:w="8251" w:type="dxa"/>
          </w:tcPr>
          <w:p w14:paraId="652B39E5" w14:textId="761301C3" w:rsidR="00BD6879" w:rsidRPr="0016443D" w:rsidRDefault="004B0A13" w:rsidP="0016443D">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W</w:t>
            </w:r>
            <w:r w:rsidR="005B42C4" w:rsidRPr="0016443D">
              <w:rPr>
                <w:rFonts w:ascii="Calibri" w:hAnsi="Calibri" w:cs="Calibri"/>
                <w:color w:val="000000" w:themeColor="text1"/>
              </w:rPr>
              <w:t xml:space="preserve">estmeath </w:t>
            </w:r>
            <w:r w:rsidRPr="0016443D">
              <w:rPr>
                <w:rFonts w:ascii="Calibri" w:hAnsi="Calibri" w:cs="Calibri"/>
                <w:color w:val="000000" w:themeColor="text1"/>
              </w:rPr>
              <w:t>P</w:t>
            </w:r>
            <w:r w:rsidR="005B42C4" w:rsidRPr="0016443D">
              <w:rPr>
                <w:rFonts w:ascii="Calibri" w:hAnsi="Calibri" w:cs="Calibri"/>
                <w:color w:val="000000" w:themeColor="text1"/>
              </w:rPr>
              <w:t xml:space="preserve">ublic </w:t>
            </w:r>
            <w:r w:rsidRPr="0016443D">
              <w:rPr>
                <w:rFonts w:ascii="Calibri" w:hAnsi="Calibri" w:cs="Calibri"/>
                <w:color w:val="000000" w:themeColor="text1"/>
              </w:rPr>
              <w:t>P</w:t>
            </w:r>
            <w:r w:rsidR="005B42C4" w:rsidRPr="0016443D">
              <w:rPr>
                <w:rFonts w:ascii="Calibri" w:hAnsi="Calibri" w:cs="Calibri"/>
                <w:color w:val="000000" w:themeColor="text1"/>
              </w:rPr>
              <w:t xml:space="preserve">articipation </w:t>
            </w:r>
            <w:r w:rsidRPr="0016443D">
              <w:rPr>
                <w:rFonts w:ascii="Calibri" w:hAnsi="Calibri" w:cs="Calibri"/>
                <w:color w:val="000000" w:themeColor="text1"/>
              </w:rPr>
              <w:t>N</w:t>
            </w:r>
            <w:r w:rsidR="005B42C4" w:rsidRPr="0016443D">
              <w:rPr>
                <w:rFonts w:ascii="Calibri" w:hAnsi="Calibri" w:cs="Calibri"/>
                <w:color w:val="000000" w:themeColor="text1"/>
              </w:rPr>
              <w:t>etwork (WPPN)</w:t>
            </w:r>
            <w:r w:rsidRPr="0016443D">
              <w:rPr>
                <w:rFonts w:ascii="Calibri" w:hAnsi="Calibri" w:cs="Calibri"/>
                <w:color w:val="000000" w:themeColor="text1"/>
              </w:rPr>
              <w:t xml:space="preserve"> Rep</w:t>
            </w:r>
            <w:r w:rsidR="005B42C4" w:rsidRPr="0016443D">
              <w:rPr>
                <w:rFonts w:ascii="Calibri" w:hAnsi="Calibri" w:cs="Calibri"/>
                <w:color w:val="000000" w:themeColor="text1"/>
              </w:rPr>
              <w:t>resentative</w:t>
            </w:r>
            <w:r w:rsidRPr="0016443D">
              <w:rPr>
                <w:rFonts w:ascii="Calibri" w:hAnsi="Calibri" w:cs="Calibri"/>
                <w:color w:val="000000" w:themeColor="text1"/>
              </w:rPr>
              <w:t xml:space="preserve">s remain in office for a period of 3 years with </w:t>
            </w:r>
            <w:r w:rsidR="267B2401" w:rsidRPr="0016443D">
              <w:rPr>
                <w:rFonts w:ascii="Calibri" w:hAnsi="Calibri" w:cs="Calibri"/>
                <w:color w:val="000000" w:themeColor="text1"/>
              </w:rPr>
              <w:t xml:space="preserve">the </w:t>
            </w:r>
            <w:r w:rsidRPr="0016443D">
              <w:rPr>
                <w:rFonts w:ascii="Calibri" w:hAnsi="Calibri" w:cs="Calibri"/>
                <w:color w:val="000000" w:themeColor="text1"/>
              </w:rPr>
              <w:t xml:space="preserve">option to opt to be re-elected for 2nd term – followed by a compulsory break of 3 years after 2nd term  </w:t>
            </w:r>
          </w:p>
        </w:tc>
      </w:tr>
      <w:tr w:rsidR="004B0A13" w:rsidRPr="00BD6879" w14:paraId="564A9B03" w14:textId="77777777" w:rsidTr="10F85774">
        <w:tc>
          <w:tcPr>
            <w:cnfStyle w:val="001000000000" w:firstRow="0" w:lastRow="0" w:firstColumn="1" w:lastColumn="0" w:oddVBand="0" w:evenVBand="0" w:oddHBand="0" w:evenHBand="0" w:firstRowFirstColumn="0" w:firstRowLastColumn="0" w:lastRowFirstColumn="0" w:lastRowLastColumn="0"/>
            <w:tcW w:w="2410" w:type="dxa"/>
          </w:tcPr>
          <w:p w14:paraId="2A022511" w14:textId="77777777" w:rsidR="004B0A13" w:rsidRPr="0016443D" w:rsidRDefault="004B0A13" w:rsidP="0016443D">
            <w:pPr>
              <w:spacing w:line="276" w:lineRule="auto"/>
              <w:rPr>
                <w:rFonts w:ascii="Calibri" w:hAnsi="Calibri" w:cs="Calibri"/>
                <w:b w:val="0"/>
                <w:bCs w:val="0"/>
                <w:color w:val="000000" w:themeColor="text1"/>
              </w:rPr>
            </w:pPr>
            <w:r w:rsidRPr="0016443D">
              <w:rPr>
                <w:rFonts w:ascii="Calibri" w:hAnsi="Calibri" w:cs="Calibri"/>
                <w:color w:val="000000" w:themeColor="text1"/>
              </w:rPr>
              <w:t>Role of PPN Representative</w:t>
            </w:r>
          </w:p>
          <w:p w14:paraId="6AE335A8" w14:textId="0105FCE9" w:rsidR="004B0A13" w:rsidRPr="0016443D" w:rsidRDefault="004B0A13" w:rsidP="0016443D">
            <w:pPr>
              <w:spacing w:line="276" w:lineRule="auto"/>
              <w:rPr>
                <w:rFonts w:ascii="Calibri" w:hAnsi="Calibri" w:cs="Calibri"/>
                <w:color w:val="000000" w:themeColor="text1"/>
              </w:rPr>
            </w:pPr>
          </w:p>
        </w:tc>
        <w:tc>
          <w:tcPr>
            <w:tcW w:w="8251" w:type="dxa"/>
          </w:tcPr>
          <w:p w14:paraId="2BDB7067" w14:textId="69B35A2A" w:rsidR="004B0A13" w:rsidRPr="0016443D" w:rsidRDefault="004B0A13" w:rsidP="0016443D">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 xml:space="preserve">The </w:t>
            </w:r>
            <w:r w:rsidR="005B42C4" w:rsidRPr="0016443D">
              <w:rPr>
                <w:rFonts w:ascii="Calibri" w:hAnsi="Calibri" w:cs="Calibri"/>
                <w:color w:val="000000" w:themeColor="text1"/>
              </w:rPr>
              <w:t>W</w:t>
            </w:r>
            <w:r w:rsidRPr="0016443D">
              <w:rPr>
                <w:rFonts w:ascii="Calibri" w:hAnsi="Calibri" w:cs="Calibri"/>
                <w:color w:val="000000" w:themeColor="text1"/>
              </w:rPr>
              <w:t xml:space="preserve">PPN Representative, using the skills and abilities they have developed through working with their own group, is expected to gather and present the views and opinions of all member organisations (including, but not limited to, his/her own group) of the PPN body which nominated him/her. </w:t>
            </w:r>
          </w:p>
          <w:p w14:paraId="1C73EE3F" w14:textId="77777777" w:rsidR="004B0A13" w:rsidRPr="0016443D" w:rsidRDefault="004B0A13" w:rsidP="0016443D">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p w14:paraId="5F56FAE9" w14:textId="4C7986ED" w:rsidR="004B0A13" w:rsidRPr="0016443D" w:rsidRDefault="004B0A13" w:rsidP="0016443D">
            <w:pPr>
              <w:spacing w:line="276" w:lineRule="auto"/>
              <w:contextualSpacing/>
              <w:cnfStyle w:val="000000000000" w:firstRow="0" w:lastRow="0" w:firstColumn="0" w:lastColumn="0" w:oddVBand="0" w:evenVBand="0" w:oddHBand="0" w:evenHBand="0" w:firstRowFirstColumn="0" w:firstRowLastColumn="0" w:lastRowFirstColumn="0" w:lastRowLastColumn="0"/>
            </w:pPr>
            <w:r w:rsidRPr="0016443D">
              <w:rPr>
                <w:rFonts w:ascii="Calibri" w:hAnsi="Calibri" w:cs="Calibri"/>
                <w:color w:val="000000" w:themeColor="text1"/>
              </w:rPr>
              <w:t>The Representative brings issues of relevance from the community to the LCDC and gives feedback to the community by filling in the Representative Report after every meeting they attend on the PPNs behalf</w:t>
            </w:r>
            <w:r w:rsidR="005B42C4" w:rsidRPr="0016443D">
              <w:rPr>
                <w:rFonts w:ascii="Calibri" w:hAnsi="Calibri" w:cs="Calibri"/>
                <w:color w:val="000000" w:themeColor="text1"/>
              </w:rPr>
              <w:t xml:space="preserve"> and participating in Linkage meetings</w:t>
            </w:r>
            <w:r w:rsidRPr="0016443D">
              <w:rPr>
                <w:rFonts w:ascii="Calibri" w:hAnsi="Calibri" w:cs="Calibri"/>
                <w:color w:val="000000" w:themeColor="text1"/>
              </w:rPr>
              <w:t>.</w:t>
            </w:r>
          </w:p>
          <w:p w14:paraId="298E61CC" w14:textId="5405B882" w:rsidR="004B0A13" w:rsidRPr="0016443D" w:rsidRDefault="004B0A13" w:rsidP="0016443D">
            <w:pPr>
              <w:spacing w:line="276" w:lineRule="auto"/>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themeColor="text1"/>
              </w:rPr>
            </w:pPr>
          </w:p>
        </w:tc>
      </w:tr>
      <w:tr w:rsidR="00BD6879" w:rsidRPr="00BD6879" w14:paraId="5086B25A" w14:textId="77777777" w:rsidTr="10F85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603D4387" w14:textId="5E94AB0B" w:rsidR="00BD6879" w:rsidRPr="0016443D" w:rsidRDefault="00BD6879" w:rsidP="0016443D">
            <w:pPr>
              <w:spacing w:line="276" w:lineRule="auto"/>
              <w:rPr>
                <w:rFonts w:ascii="Calibri" w:hAnsi="Calibri" w:cs="Calibri"/>
                <w:color w:val="000000" w:themeColor="text1"/>
              </w:rPr>
            </w:pPr>
            <w:r w:rsidRPr="0016443D">
              <w:rPr>
                <w:rFonts w:ascii="Calibri" w:hAnsi="Calibri" w:cs="Calibri"/>
                <w:color w:val="000000" w:themeColor="text1"/>
              </w:rPr>
              <w:t>For more information contact</w:t>
            </w:r>
          </w:p>
        </w:tc>
        <w:tc>
          <w:tcPr>
            <w:tcW w:w="8251" w:type="dxa"/>
          </w:tcPr>
          <w:p w14:paraId="6360B48A" w14:textId="77777777" w:rsidR="00BB2FDF" w:rsidRPr="0016443D" w:rsidRDefault="00BB2FDF" w:rsidP="0016443D">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themeColor="text1"/>
              </w:rPr>
            </w:pPr>
            <w:r w:rsidRPr="0016443D">
              <w:rPr>
                <w:rFonts w:ascii="Calibri" w:hAnsi="Calibri" w:cs="Calibri"/>
                <w:b/>
                <w:bCs/>
                <w:color w:val="000000" w:themeColor="text1"/>
              </w:rPr>
              <w:t>Westmeath Public Participation Network</w:t>
            </w:r>
          </w:p>
          <w:p w14:paraId="0FFAF1EF" w14:textId="77777777" w:rsidR="00BB2FDF" w:rsidRPr="0016443D" w:rsidRDefault="00BB2FDF" w:rsidP="0016443D">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color w:val="auto"/>
              </w:rPr>
              <w:t xml:space="preserve">Email: </w:t>
            </w:r>
            <w:hyperlink r:id="rId9" w:history="1">
              <w:r w:rsidRPr="0016443D">
                <w:rPr>
                  <w:rStyle w:val="Hyperlink"/>
                  <w:rFonts w:ascii="Calibri" w:hAnsi="Calibri" w:cs="Calibri"/>
                </w:rPr>
                <w:t>ppn@westmeathcoco.ie</w:t>
              </w:r>
            </w:hyperlink>
            <w:r w:rsidRPr="0016443D">
              <w:rPr>
                <w:rFonts w:ascii="Calibri" w:hAnsi="Calibri" w:cs="Calibri"/>
                <w:color w:val="000000" w:themeColor="text1"/>
              </w:rPr>
              <w:t xml:space="preserve"> </w:t>
            </w:r>
          </w:p>
          <w:p w14:paraId="292006E3" w14:textId="77777777" w:rsidR="00BB2FDF" w:rsidRPr="0016443D" w:rsidRDefault="00BB2FDF" w:rsidP="0016443D">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16443D">
              <w:rPr>
                <w:rFonts w:ascii="Calibri" w:hAnsi="Calibri" w:cs="Calibri"/>
                <w:color w:val="000000" w:themeColor="text1"/>
              </w:rPr>
              <w:t>Phone: 044-933-8903 / 044- 933-8939</w:t>
            </w:r>
          </w:p>
          <w:p w14:paraId="1C0D97D6" w14:textId="2AA6DDB8" w:rsidR="00BD6879" w:rsidRPr="0016443D" w:rsidRDefault="00BD6879" w:rsidP="0016443D">
            <w:pPr>
              <w:spacing w:line="276" w:lineRule="auto"/>
              <w:contextualSpacing/>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bl>
    <w:p w14:paraId="4F8314B9" w14:textId="77B41B31" w:rsidR="009247A8" w:rsidRPr="0016443D" w:rsidRDefault="009247A8" w:rsidP="0016443D">
      <w:pPr>
        <w:spacing w:after="160" w:line="259" w:lineRule="auto"/>
        <w:rPr>
          <w:b/>
          <w:sz w:val="40"/>
          <w:szCs w:val="40"/>
        </w:rPr>
      </w:pPr>
    </w:p>
    <w:sectPr w:rsidR="009247A8" w:rsidRPr="0016443D" w:rsidSect="00BB2FDF">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A442F1" w14:textId="77777777" w:rsidR="00DB052B" w:rsidRDefault="00DB052B" w:rsidP="009247A8">
      <w:r>
        <w:separator/>
      </w:r>
    </w:p>
  </w:endnote>
  <w:endnote w:type="continuationSeparator" w:id="0">
    <w:p w14:paraId="7043B857" w14:textId="77777777" w:rsidR="00DB052B" w:rsidRDefault="00DB052B" w:rsidP="009247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167863"/>
      <w:docPartObj>
        <w:docPartGallery w:val="Page Numbers (Bottom of Page)"/>
        <w:docPartUnique/>
      </w:docPartObj>
    </w:sdtPr>
    <w:sdtEndPr>
      <w:rPr>
        <w:color w:val="7F7F7F" w:themeColor="background1" w:themeShade="7F"/>
        <w:spacing w:val="60"/>
      </w:rPr>
    </w:sdtEndPr>
    <w:sdtContent>
      <w:p w14:paraId="20579038" w14:textId="1A06569D" w:rsidR="009247A8" w:rsidRPr="009247A8" w:rsidRDefault="009247A8" w:rsidP="009247A8">
        <w:pPr>
          <w:pStyle w:val="Footer"/>
          <w:pBdr>
            <w:top w:val="single" w:sz="4" w:space="1" w:color="D9D9D9" w:themeColor="background1" w:themeShade="D9"/>
          </w:pBdr>
          <w:jc w:val="cente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35DB2" w14:textId="77777777" w:rsidR="00DB052B" w:rsidRDefault="00DB052B" w:rsidP="009247A8">
      <w:r>
        <w:separator/>
      </w:r>
    </w:p>
  </w:footnote>
  <w:footnote w:type="continuationSeparator" w:id="0">
    <w:p w14:paraId="66F189D0" w14:textId="77777777" w:rsidR="00DB052B" w:rsidRDefault="00DB052B" w:rsidP="009247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F75C1"/>
    <w:multiLevelType w:val="hybridMultilevel"/>
    <w:tmpl w:val="66F435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20BD1DC2"/>
    <w:multiLevelType w:val="hybridMultilevel"/>
    <w:tmpl w:val="E360A0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1457D67"/>
    <w:multiLevelType w:val="hybridMultilevel"/>
    <w:tmpl w:val="607E51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B0B03E5"/>
    <w:multiLevelType w:val="hybridMultilevel"/>
    <w:tmpl w:val="53E6EE9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19C50BC"/>
    <w:multiLevelType w:val="hybridMultilevel"/>
    <w:tmpl w:val="E6BEB4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8801246"/>
    <w:multiLevelType w:val="hybridMultilevel"/>
    <w:tmpl w:val="5D84E5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5629322F"/>
    <w:multiLevelType w:val="hybridMultilevel"/>
    <w:tmpl w:val="E3527CA6"/>
    <w:lvl w:ilvl="0" w:tplc="18090001">
      <w:start w:val="1"/>
      <w:numFmt w:val="bullet"/>
      <w:lvlText w:val=""/>
      <w:lvlJc w:val="left"/>
      <w:pPr>
        <w:ind w:left="502" w:hanging="360"/>
      </w:pPr>
      <w:rPr>
        <w:rFonts w:ascii="Symbol" w:hAnsi="Symbol" w:hint="default"/>
      </w:rPr>
    </w:lvl>
    <w:lvl w:ilvl="1" w:tplc="18090003">
      <w:start w:val="1"/>
      <w:numFmt w:val="bullet"/>
      <w:lvlText w:val="o"/>
      <w:lvlJc w:val="left"/>
      <w:pPr>
        <w:ind w:left="1222" w:hanging="360"/>
      </w:pPr>
      <w:rPr>
        <w:rFonts w:ascii="Courier New" w:hAnsi="Courier New" w:cs="Courier New" w:hint="default"/>
      </w:rPr>
    </w:lvl>
    <w:lvl w:ilvl="2" w:tplc="18090005">
      <w:start w:val="1"/>
      <w:numFmt w:val="bullet"/>
      <w:lvlText w:val=""/>
      <w:lvlJc w:val="left"/>
      <w:pPr>
        <w:ind w:left="1942" w:hanging="360"/>
      </w:pPr>
      <w:rPr>
        <w:rFonts w:ascii="Wingdings" w:hAnsi="Wingdings" w:hint="default"/>
      </w:rPr>
    </w:lvl>
    <w:lvl w:ilvl="3" w:tplc="18090001">
      <w:start w:val="1"/>
      <w:numFmt w:val="bullet"/>
      <w:lvlText w:val=""/>
      <w:lvlJc w:val="left"/>
      <w:pPr>
        <w:ind w:left="2662" w:hanging="360"/>
      </w:pPr>
      <w:rPr>
        <w:rFonts w:ascii="Symbol" w:hAnsi="Symbol" w:hint="default"/>
      </w:rPr>
    </w:lvl>
    <w:lvl w:ilvl="4" w:tplc="18090003">
      <w:start w:val="1"/>
      <w:numFmt w:val="bullet"/>
      <w:lvlText w:val="o"/>
      <w:lvlJc w:val="left"/>
      <w:pPr>
        <w:ind w:left="3382" w:hanging="360"/>
      </w:pPr>
      <w:rPr>
        <w:rFonts w:ascii="Courier New" w:hAnsi="Courier New" w:cs="Courier New" w:hint="default"/>
      </w:rPr>
    </w:lvl>
    <w:lvl w:ilvl="5" w:tplc="18090005">
      <w:start w:val="1"/>
      <w:numFmt w:val="bullet"/>
      <w:lvlText w:val=""/>
      <w:lvlJc w:val="left"/>
      <w:pPr>
        <w:ind w:left="4102" w:hanging="360"/>
      </w:pPr>
      <w:rPr>
        <w:rFonts w:ascii="Wingdings" w:hAnsi="Wingdings" w:hint="default"/>
      </w:rPr>
    </w:lvl>
    <w:lvl w:ilvl="6" w:tplc="18090001">
      <w:start w:val="1"/>
      <w:numFmt w:val="bullet"/>
      <w:lvlText w:val=""/>
      <w:lvlJc w:val="left"/>
      <w:pPr>
        <w:ind w:left="4822" w:hanging="360"/>
      </w:pPr>
      <w:rPr>
        <w:rFonts w:ascii="Symbol" w:hAnsi="Symbol" w:hint="default"/>
      </w:rPr>
    </w:lvl>
    <w:lvl w:ilvl="7" w:tplc="18090003">
      <w:start w:val="1"/>
      <w:numFmt w:val="bullet"/>
      <w:lvlText w:val="o"/>
      <w:lvlJc w:val="left"/>
      <w:pPr>
        <w:ind w:left="5542" w:hanging="360"/>
      </w:pPr>
      <w:rPr>
        <w:rFonts w:ascii="Courier New" w:hAnsi="Courier New" w:cs="Courier New" w:hint="default"/>
      </w:rPr>
    </w:lvl>
    <w:lvl w:ilvl="8" w:tplc="18090005">
      <w:start w:val="1"/>
      <w:numFmt w:val="bullet"/>
      <w:lvlText w:val=""/>
      <w:lvlJc w:val="left"/>
      <w:pPr>
        <w:ind w:left="6262" w:hanging="360"/>
      </w:pPr>
      <w:rPr>
        <w:rFonts w:ascii="Wingdings" w:hAnsi="Wingdings" w:hint="default"/>
      </w:rPr>
    </w:lvl>
  </w:abstractNum>
  <w:abstractNum w:abstractNumId="7" w15:restartNumberingAfterBreak="0">
    <w:nsid w:val="7ABC42AC"/>
    <w:multiLevelType w:val="hybridMultilevel"/>
    <w:tmpl w:val="27BCD24A"/>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num w:numId="1" w16cid:durableId="155004205">
    <w:abstractNumId w:val="7"/>
  </w:num>
  <w:num w:numId="2" w16cid:durableId="372923691">
    <w:abstractNumId w:val="1"/>
  </w:num>
  <w:num w:numId="3" w16cid:durableId="368066075">
    <w:abstractNumId w:val="4"/>
  </w:num>
  <w:num w:numId="4" w16cid:durableId="2107261936">
    <w:abstractNumId w:val="0"/>
  </w:num>
  <w:num w:numId="5" w16cid:durableId="416563669">
    <w:abstractNumId w:val="5"/>
  </w:num>
  <w:num w:numId="6" w16cid:durableId="798039339">
    <w:abstractNumId w:val="3"/>
  </w:num>
  <w:num w:numId="7" w16cid:durableId="1111124463">
    <w:abstractNumId w:val="2"/>
  </w:num>
  <w:num w:numId="8" w16cid:durableId="7937871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351E"/>
    <w:rsid w:val="000019B6"/>
    <w:rsid w:val="0001351E"/>
    <w:rsid w:val="00045355"/>
    <w:rsid w:val="00045B60"/>
    <w:rsid w:val="00076B6A"/>
    <w:rsid w:val="001042CC"/>
    <w:rsid w:val="00131DDE"/>
    <w:rsid w:val="00133D7D"/>
    <w:rsid w:val="0016443D"/>
    <w:rsid w:val="0016618A"/>
    <w:rsid w:val="00166665"/>
    <w:rsid w:val="001B5254"/>
    <w:rsid w:val="001C05D9"/>
    <w:rsid w:val="001F5157"/>
    <w:rsid w:val="00276DB3"/>
    <w:rsid w:val="002916A4"/>
    <w:rsid w:val="002B7A0D"/>
    <w:rsid w:val="002D798C"/>
    <w:rsid w:val="00322763"/>
    <w:rsid w:val="00322C3C"/>
    <w:rsid w:val="00353509"/>
    <w:rsid w:val="003C2E3B"/>
    <w:rsid w:val="003D5825"/>
    <w:rsid w:val="003E086B"/>
    <w:rsid w:val="003E5BD3"/>
    <w:rsid w:val="00410FAB"/>
    <w:rsid w:val="00493381"/>
    <w:rsid w:val="004B0A13"/>
    <w:rsid w:val="004C3B08"/>
    <w:rsid w:val="004F00BD"/>
    <w:rsid w:val="004F6EEC"/>
    <w:rsid w:val="005260E7"/>
    <w:rsid w:val="00544EEB"/>
    <w:rsid w:val="00572272"/>
    <w:rsid w:val="00576D1A"/>
    <w:rsid w:val="00581EE2"/>
    <w:rsid w:val="0059587C"/>
    <w:rsid w:val="005B42C4"/>
    <w:rsid w:val="00621A98"/>
    <w:rsid w:val="0064069B"/>
    <w:rsid w:val="0066120A"/>
    <w:rsid w:val="00670609"/>
    <w:rsid w:val="00672408"/>
    <w:rsid w:val="006E6C6E"/>
    <w:rsid w:val="00702B8C"/>
    <w:rsid w:val="007043D8"/>
    <w:rsid w:val="00712D43"/>
    <w:rsid w:val="00716425"/>
    <w:rsid w:val="007251FD"/>
    <w:rsid w:val="00730276"/>
    <w:rsid w:val="007470B8"/>
    <w:rsid w:val="007617E9"/>
    <w:rsid w:val="007A571A"/>
    <w:rsid w:val="007A61AC"/>
    <w:rsid w:val="007D4C34"/>
    <w:rsid w:val="007F0863"/>
    <w:rsid w:val="007F409A"/>
    <w:rsid w:val="007F462A"/>
    <w:rsid w:val="0086779F"/>
    <w:rsid w:val="00875FFA"/>
    <w:rsid w:val="008912E2"/>
    <w:rsid w:val="008A100D"/>
    <w:rsid w:val="008B42FD"/>
    <w:rsid w:val="008D073A"/>
    <w:rsid w:val="008E5BED"/>
    <w:rsid w:val="009247A8"/>
    <w:rsid w:val="00933A1D"/>
    <w:rsid w:val="00937549"/>
    <w:rsid w:val="00963A86"/>
    <w:rsid w:val="009821D2"/>
    <w:rsid w:val="00992DF1"/>
    <w:rsid w:val="009B04CC"/>
    <w:rsid w:val="009D230B"/>
    <w:rsid w:val="009D6E21"/>
    <w:rsid w:val="009F79E9"/>
    <w:rsid w:val="00A1323D"/>
    <w:rsid w:val="00A138B1"/>
    <w:rsid w:val="00A157D6"/>
    <w:rsid w:val="00A23206"/>
    <w:rsid w:val="00A246D1"/>
    <w:rsid w:val="00A344DE"/>
    <w:rsid w:val="00A67665"/>
    <w:rsid w:val="00A7522C"/>
    <w:rsid w:val="00A775F0"/>
    <w:rsid w:val="00AA7F9E"/>
    <w:rsid w:val="00AB399F"/>
    <w:rsid w:val="00AC11FE"/>
    <w:rsid w:val="00AC3DCB"/>
    <w:rsid w:val="00AF6D3F"/>
    <w:rsid w:val="00B2082F"/>
    <w:rsid w:val="00B41AF1"/>
    <w:rsid w:val="00B541A5"/>
    <w:rsid w:val="00B84D69"/>
    <w:rsid w:val="00B8592A"/>
    <w:rsid w:val="00BA1F2A"/>
    <w:rsid w:val="00BB2EB1"/>
    <w:rsid w:val="00BB2FDF"/>
    <w:rsid w:val="00BB518F"/>
    <w:rsid w:val="00BD42C1"/>
    <w:rsid w:val="00BD6879"/>
    <w:rsid w:val="00BE0E6F"/>
    <w:rsid w:val="00BE70A9"/>
    <w:rsid w:val="00BF21B6"/>
    <w:rsid w:val="00C00D86"/>
    <w:rsid w:val="00C27AA5"/>
    <w:rsid w:val="00C46E5E"/>
    <w:rsid w:val="00C51850"/>
    <w:rsid w:val="00C704CE"/>
    <w:rsid w:val="00CA1764"/>
    <w:rsid w:val="00CA3CA2"/>
    <w:rsid w:val="00CA602F"/>
    <w:rsid w:val="00CD33B5"/>
    <w:rsid w:val="00D2206D"/>
    <w:rsid w:val="00D27CE7"/>
    <w:rsid w:val="00D320F1"/>
    <w:rsid w:val="00D773EA"/>
    <w:rsid w:val="00D87D99"/>
    <w:rsid w:val="00D87FC8"/>
    <w:rsid w:val="00D93792"/>
    <w:rsid w:val="00D976B9"/>
    <w:rsid w:val="00DA3612"/>
    <w:rsid w:val="00DA7084"/>
    <w:rsid w:val="00DB052B"/>
    <w:rsid w:val="00DC232A"/>
    <w:rsid w:val="00E46F75"/>
    <w:rsid w:val="00E50404"/>
    <w:rsid w:val="00E544E3"/>
    <w:rsid w:val="00E5794D"/>
    <w:rsid w:val="00E846E2"/>
    <w:rsid w:val="00E9284B"/>
    <w:rsid w:val="00EB1A8D"/>
    <w:rsid w:val="00EC4672"/>
    <w:rsid w:val="00EC5BF8"/>
    <w:rsid w:val="00ED2509"/>
    <w:rsid w:val="00EE564A"/>
    <w:rsid w:val="00EF14E9"/>
    <w:rsid w:val="00EF39EA"/>
    <w:rsid w:val="00F01BF2"/>
    <w:rsid w:val="00F65B72"/>
    <w:rsid w:val="00FD3DCE"/>
    <w:rsid w:val="00FE4A8A"/>
    <w:rsid w:val="014F5056"/>
    <w:rsid w:val="07689654"/>
    <w:rsid w:val="10F85774"/>
    <w:rsid w:val="1129F174"/>
    <w:rsid w:val="169D2B24"/>
    <w:rsid w:val="197B93E2"/>
    <w:rsid w:val="1A32ED7B"/>
    <w:rsid w:val="1CACABB1"/>
    <w:rsid w:val="1E06294E"/>
    <w:rsid w:val="267B2401"/>
    <w:rsid w:val="27FABA7C"/>
    <w:rsid w:val="2A2B9E51"/>
    <w:rsid w:val="2C6E5200"/>
    <w:rsid w:val="2E79A9DA"/>
    <w:rsid w:val="3136A577"/>
    <w:rsid w:val="325F1890"/>
    <w:rsid w:val="35821CF1"/>
    <w:rsid w:val="3EDE64C9"/>
    <w:rsid w:val="41F8044E"/>
    <w:rsid w:val="43362988"/>
    <w:rsid w:val="43B9C9E7"/>
    <w:rsid w:val="49AC85A5"/>
    <w:rsid w:val="4F04E6B3"/>
    <w:rsid w:val="4FB5049D"/>
    <w:rsid w:val="500C9359"/>
    <w:rsid w:val="53BCE898"/>
    <w:rsid w:val="5AFF3A9D"/>
    <w:rsid w:val="5CC7301F"/>
    <w:rsid w:val="5FA90780"/>
    <w:rsid w:val="5FDEAA73"/>
    <w:rsid w:val="66C6DE2F"/>
    <w:rsid w:val="699B05E4"/>
    <w:rsid w:val="70847F78"/>
    <w:rsid w:val="76E18F7C"/>
    <w:rsid w:val="789733BD"/>
    <w:rsid w:val="7B495D96"/>
    <w:rsid w:val="7E5727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FAC10B"/>
  <w15:chartTrackingRefBased/>
  <w15:docId w15:val="{0BB5548D-FFB4-4B39-8F92-8D11A8E4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2C1"/>
    <w:pPr>
      <w:spacing w:after="0" w:line="240" w:lineRule="auto"/>
    </w:pPr>
    <w:rPr>
      <w:rFonts w:eastAsiaTheme="minorEastAsia"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351E"/>
    <w:pPr>
      <w:ind w:left="720"/>
      <w:contextualSpacing/>
    </w:pPr>
  </w:style>
  <w:style w:type="table" w:styleId="GridTable6Colorful-Accent4">
    <w:name w:val="Grid Table 6 Colorful Accent 4"/>
    <w:basedOn w:val="TableNormal"/>
    <w:uiPriority w:val="51"/>
    <w:rsid w:val="0001351E"/>
    <w:pPr>
      <w:spacing w:after="0" w:line="240" w:lineRule="auto"/>
    </w:pPr>
    <w:rPr>
      <w:rFonts w:eastAsiaTheme="minorEastAsia" w:cs="Times New Roman"/>
      <w:color w:val="BF8F00" w:themeColor="accent4" w:themeShade="BF"/>
      <w:kern w:val="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Hyperlink">
    <w:name w:val="Hyperlink"/>
    <w:basedOn w:val="DefaultParagraphFont"/>
    <w:uiPriority w:val="99"/>
    <w:unhideWhenUsed/>
    <w:rsid w:val="0001351E"/>
    <w:rPr>
      <w:color w:val="0563C1" w:themeColor="hyperlink"/>
      <w:u w:val="single"/>
    </w:rPr>
  </w:style>
  <w:style w:type="character" w:styleId="UnresolvedMention">
    <w:name w:val="Unresolved Mention"/>
    <w:basedOn w:val="DefaultParagraphFont"/>
    <w:uiPriority w:val="99"/>
    <w:semiHidden/>
    <w:unhideWhenUsed/>
    <w:rsid w:val="0001351E"/>
    <w:rPr>
      <w:color w:val="605E5C"/>
      <w:shd w:val="clear" w:color="auto" w:fill="E1DFDD"/>
    </w:rPr>
  </w:style>
  <w:style w:type="paragraph" w:customStyle="1" w:styleId="Default">
    <w:name w:val="Default"/>
    <w:rsid w:val="002D798C"/>
    <w:pPr>
      <w:autoSpaceDE w:val="0"/>
      <w:autoSpaceDN w:val="0"/>
      <w:adjustRightInd w:val="0"/>
      <w:spacing w:after="0" w:line="240" w:lineRule="auto"/>
    </w:pPr>
    <w:rPr>
      <w:rFonts w:ascii="Bookman Old Style" w:eastAsiaTheme="minorEastAsia" w:hAnsi="Bookman Old Style" w:cs="Bookman Old Style"/>
      <w:color w:val="000000"/>
      <w:kern w:val="0"/>
      <w:sz w:val="24"/>
      <w:szCs w:val="24"/>
      <w14:ligatures w14:val="none"/>
    </w:rPr>
  </w:style>
  <w:style w:type="table" w:styleId="TableGrid">
    <w:name w:val="Table Grid"/>
    <w:basedOn w:val="TableNormal"/>
    <w:uiPriority w:val="39"/>
    <w:rsid w:val="00ED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47A8"/>
    <w:pPr>
      <w:tabs>
        <w:tab w:val="center" w:pos="4513"/>
        <w:tab w:val="right" w:pos="9026"/>
      </w:tabs>
    </w:pPr>
  </w:style>
  <w:style w:type="character" w:customStyle="1" w:styleId="HeaderChar">
    <w:name w:val="Header Char"/>
    <w:basedOn w:val="DefaultParagraphFont"/>
    <w:link w:val="Header"/>
    <w:uiPriority w:val="99"/>
    <w:rsid w:val="009247A8"/>
    <w:rPr>
      <w:rFonts w:eastAsiaTheme="minorEastAsia" w:cs="Times New Roman"/>
      <w:kern w:val="0"/>
      <w:sz w:val="24"/>
      <w:szCs w:val="24"/>
      <w14:ligatures w14:val="none"/>
    </w:rPr>
  </w:style>
  <w:style w:type="paragraph" w:styleId="Footer">
    <w:name w:val="footer"/>
    <w:basedOn w:val="Normal"/>
    <w:link w:val="FooterChar"/>
    <w:uiPriority w:val="99"/>
    <w:unhideWhenUsed/>
    <w:rsid w:val="009247A8"/>
    <w:pPr>
      <w:tabs>
        <w:tab w:val="center" w:pos="4513"/>
        <w:tab w:val="right" w:pos="9026"/>
      </w:tabs>
    </w:pPr>
  </w:style>
  <w:style w:type="character" w:customStyle="1" w:styleId="FooterChar">
    <w:name w:val="Footer Char"/>
    <w:basedOn w:val="DefaultParagraphFont"/>
    <w:link w:val="Footer"/>
    <w:uiPriority w:val="99"/>
    <w:rsid w:val="009247A8"/>
    <w:rPr>
      <w:rFonts w:eastAsiaTheme="minorEastAsia" w:cs="Times New Roman"/>
      <w:kern w:val="0"/>
      <w:sz w:val="24"/>
      <w:szCs w:val="24"/>
      <w14:ligatures w14:val="none"/>
    </w:rPr>
  </w:style>
  <w:style w:type="table" w:styleId="GridTable6Colorful-Accent1">
    <w:name w:val="Grid Table 6 Colorful Accent 1"/>
    <w:basedOn w:val="TableNormal"/>
    <w:uiPriority w:val="51"/>
    <w:rsid w:val="00E5794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5B42C4"/>
    <w:pPr>
      <w:spacing w:after="0" w:line="240" w:lineRule="auto"/>
    </w:pPr>
    <w:rPr>
      <w:rFonts w:eastAsiaTheme="minorEastAsia" w:cs="Times New Roman"/>
      <w:kern w:val="0"/>
      <w:sz w:val="24"/>
      <w:szCs w:val="24"/>
      <w14:ligatures w14:val="none"/>
    </w:rPr>
  </w:style>
  <w:style w:type="character" w:styleId="FollowedHyperlink">
    <w:name w:val="FollowedHyperlink"/>
    <w:basedOn w:val="DefaultParagraphFont"/>
    <w:uiPriority w:val="99"/>
    <w:semiHidden/>
    <w:unhideWhenUsed/>
    <w:rsid w:val="005B42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estmeathcoco.ie/en/ourservices/communitydevelopment/lcdc/"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pn@westmeathcoco.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311</Words>
  <Characters>1777</Characters>
  <Application>Microsoft Office Word</Application>
  <DocSecurity>0</DocSecurity>
  <Lines>14</Lines>
  <Paragraphs>4</Paragraphs>
  <ScaleCrop>false</ScaleCrop>
  <Company>Westmeath County Council</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Ahern</dc:creator>
  <cp:keywords/>
  <dc:description/>
  <cp:lastModifiedBy>Edel Ennis</cp:lastModifiedBy>
  <cp:revision>7</cp:revision>
  <dcterms:created xsi:type="dcterms:W3CDTF">2026-08-10T14:04:00Z</dcterms:created>
  <dcterms:modified xsi:type="dcterms:W3CDTF">2026-09-15T13:49:00Z</dcterms:modified>
</cp:coreProperties>
</file>